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9DA74" w14:textId="30F62E50" w:rsidR="000F7420" w:rsidRPr="000F7420" w:rsidRDefault="000F7420" w:rsidP="000F7420">
      <w:pPr>
        <w:jc w:val="center"/>
        <w:rPr>
          <w:sz w:val="36"/>
          <w:szCs w:val="36"/>
        </w:rPr>
      </w:pPr>
      <w:r w:rsidRPr="000F7420">
        <w:rPr>
          <w:sz w:val="36"/>
          <w:szCs w:val="36"/>
        </w:rPr>
        <w:t>Rob Leflar</w:t>
      </w:r>
    </w:p>
    <w:p w14:paraId="4AFCD309" w14:textId="77777777" w:rsidR="000F7420" w:rsidRDefault="000F7420"/>
    <w:p w14:paraId="52FD5D98" w14:textId="267B741E" w:rsidR="009259C5" w:rsidRDefault="000F7420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92278FD" wp14:editId="46F40EBE">
            <wp:simplePos x="0" y="0"/>
            <wp:positionH relativeFrom="column">
              <wp:posOffset>0</wp:posOffset>
            </wp:positionH>
            <wp:positionV relativeFrom="paragraph">
              <wp:posOffset>-1922</wp:posOffset>
            </wp:positionV>
            <wp:extent cx="1677798" cy="2516697"/>
            <wp:effectExtent l="0" t="0" r="0" b="0"/>
            <wp:wrapTight wrapText="bothSides">
              <wp:wrapPolygon edited="0">
                <wp:start x="0" y="0"/>
                <wp:lineTo x="0" y="21475"/>
                <wp:lineTo x="21420" y="21475"/>
                <wp:lineTo x="214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flar-rbleflar phot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798" cy="2516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51F67">
        <w:t>Rob</w:t>
      </w:r>
      <w:r w:rsidR="00233FBE">
        <w:t xml:space="preserve"> Leflar is Professor at the University of Arkansas School of</w:t>
      </w:r>
      <w:r w:rsidR="00781EB7">
        <w:t xml:space="preserve"> Law (Fayetteville), and at </w:t>
      </w:r>
      <w:r w:rsidR="00233FBE">
        <w:t>the University of Arkansas for Medical Sciences. He i</w:t>
      </w:r>
      <w:r w:rsidR="00F51F67">
        <w:t>s the author of</w:t>
      </w:r>
      <w:r w:rsidR="00233FBE">
        <w:t xml:space="preserve"> “Informed Consent and Patients’ Rights in Japan,” </w:t>
      </w:r>
      <w:r w:rsidR="00F51F67">
        <w:t xml:space="preserve">opening that subject to English readers; </w:t>
      </w:r>
      <w:r w:rsidR="00233FBE">
        <w:t>“</w:t>
      </w:r>
      <w:r w:rsidR="00233FBE" w:rsidRPr="00233FBE">
        <w:t>Discerning Why Patients Die: Legal and Political Controversies in Japan, the United States, and Taiwan,</w:t>
      </w:r>
      <w:r w:rsidR="00233FBE">
        <w:t xml:space="preserve">” </w:t>
      </w:r>
      <w:r w:rsidR="007573CA">
        <w:t xml:space="preserve">and </w:t>
      </w:r>
      <w:r w:rsidR="00233FBE">
        <w:t>“The Law of Medical Misa</w:t>
      </w:r>
      <w:r w:rsidR="00F51F67">
        <w:t>dventure in Japan.” H</w:t>
      </w:r>
      <w:r w:rsidR="00233FBE">
        <w:t xml:space="preserve">is works have been published in </w:t>
      </w:r>
      <w:r w:rsidR="00280AA6">
        <w:t>J</w:t>
      </w:r>
      <w:r w:rsidR="00233FBE">
        <w:t>apanese translation, including the book “</w:t>
      </w:r>
      <w:r w:rsidR="00233FBE" w:rsidRPr="00F51F67">
        <w:rPr>
          <w:i/>
          <w:iCs/>
        </w:rPr>
        <w:t xml:space="preserve">Nihon no </w:t>
      </w:r>
      <w:proofErr w:type="spellStart"/>
      <w:r w:rsidR="00233FBE" w:rsidRPr="00F51F67">
        <w:rPr>
          <w:i/>
          <w:iCs/>
        </w:rPr>
        <w:t>Iryō</w:t>
      </w:r>
      <w:proofErr w:type="spellEnd"/>
      <w:r w:rsidR="00233FBE" w:rsidRPr="00F51F67">
        <w:rPr>
          <w:i/>
          <w:iCs/>
        </w:rPr>
        <w:t xml:space="preserve"> to </w:t>
      </w:r>
      <w:proofErr w:type="spellStart"/>
      <w:r w:rsidR="00233FBE" w:rsidRPr="00F51F67">
        <w:rPr>
          <w:i/>
          <w:iCs/>
        </w:rPr>
        <w:t>H</w:t>
      </w:r>
      <w:r w:rsidR="00280AA6" w:rsidRPr="00F51F67">
        <w:rPr>
          <w:i/>
          <w:iCs/>
        </w:rPr>
        <w:t>ō</w:t>
      </w:r>
      <w:proofErr w:type="spellEnd"/>
      <w:r w:rsidR="00280AA6" w:rsidRPr="00F51F67">
        <w:rPr>
          <w:i/>
          <w:iCs/>
        </w:rPr>
        <w:t xml:space="preserve">: </w:t>
      </w:r>
      <w:proofErr w:type="spellStart"/>
      <w:r w:rsidR="00280AA6" w:rsidRPr="00F51F67">
        <w:rPr>
          <w:i/>
          <w:iCs/>
        </w:rPr>
        <w:t>Infōmudo</w:t>
      </w:r>
      <w:proofErr w:type="spellEnd"/>
      <w:r w:rsidR="00280AA6" w:rsidRPr="00F51F67">
        <w:rPr>
          <w:i/>
          <w:iCs/>
        </w:rPr>
        <w:t xml:space="preserve"> </w:t>
      </w:r>
      <w:proofErr w:type="spellStart"/>
      <w:r w:rsidR="00280AA6" w:rsidRPr="00F51F67">
        <w:rPr>
          <w:i/>
          <w:iCs/>
        </w:rPr>
        <w:t>Konsento</w:t>
      </w:r>
      <w:proofErr w:type="spellEnd"/>
      <w:r w:rsidR="00280AA6" w:rsidRPr="00F51F67">
        <w:rPr>
          <w:i/>
          <w:iCs/>
        </w:rPr>
        <w:t xml:space="preserve"> </w:t>
      </w:r>
      <w:proofErr w:type="spellStart"/>
      <w:r w:rsidR="00280AA6" w:rsidRPr="00F51F67">
        <w:rPr>
          <w:i/>
          <w:iCs/>
        </w:rPr>
        <w:t>Runessansu</w:t>
      </w:r>
      <w:proofErr w:type="spellEnd"/>
      <w:r w:rsidR="00280AA6">
        <w:t xml:space="preserve"> [Law and Health Care in Japan: The Renaissance of Informed Consent</w:t>
      </w:r>
      <w:r w:rsidR="00F51F67">
        <w:t>].” He has received</w:t>
      </w:r>
      <w:r w:rsidR="00280AA6">
        <w:t xml:space="preserve"> grants from the Center for Global Partnership (</w:t>
      </w:r>
      <w:r w:rsidR="00F51F67">
        <w:t xml:space="preserve">as an </w:t>
      </w:r>
      <w:r w:rsidR="00280AA6">
        <w:t>Abe Fellow), the Fulbright program, and the Japan Society for the Promotion of Science. He also writes and teaches in the areas of torts, products liability, and health policy.</w:t>
      </w:r>
      <w:r w:rsidR="00F51F67">
        <w:t xml:space="preserve"> He </w:t>
      </w:r>
      <w:r w:rsidR="00781EB7">
        <w:t xml:space="preserve">has served </w:t>
      </w:r>
      <w:r w:rsidR="00F51F67">
        <w:t>a</w:t>
      </w:r>
      <w:r w:rsidR="00781EB7">
        <w:t>s a visiting professor</w:t>
      </w:r>
      <w:r w:rsidR="00F51F67">
        <w:t xml:space="preserve"> </w:t>
      </w:r>
      <w:r w:rsidR="00781EB7">
        <w:t xml:space="preserve">in the law faculties </w:t>
      </w:r>
      <w:r w:rsidR="00F51F67">
        <w:t xml:space="preserve">at </w:t>
      </w:r>
      <w:r w:rsidR="00781EB7">
        <w:t xml:space="preserve">the University of Tokyo and </w:t>
      </w:r>
      <w:r w:rsidR="00F51F67">
        <w:t xml:space="preserve">National </w:t>
      </w:r>
      <w:proofErr w:type="spellStart"/>
      <w:r w:rsidR="00F51F67">
        <w:t>Chiao</w:t>
      </w:r>
      <w:proofErr w:type="spellEnd"/>
      <w:r w:rsidR="00F51F67">
        <w:t xml:space="preserve"> Tung University</w:t>
      </w:r>
      <w:r w:rsidR="00781EB7">
        <w:t>, and will do the same at National Taiwan University in 2019</w:t>
      </w:r>
      <w:r w:rsidR="00F51F67">
        <w:t>.</w:t>
      </w:r>
      <w:r w:rsidR="00781EB7">
        <w:t xml:space="preserve"> He has been an active member of ALSA since its founding, and he deeply appreciates nomination to the ALSA Trustee Board.</w:t>
      </w:r>
    </w:p>
    <w:sectPr w:rsidR="00925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altName w:val="Khmer MN"/>
    <w:panose1 w:val="020B0604020202020204"/>
    <w:charset w:val="00"/>
    <w:family w:val="swiss"/>
    <w:pitch w:val="variable"/>
    <w:sig w:usb0="0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Khmer MN"/>
    <w:panose1 w:val="020B0604020202020204"/>
    <w:charset w:val="00"/>
    <w:family w:val="auto"/>
    <w:pitch w:val="variable"/>
    <w:sig w:usb0="0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FBE"/>
    <w:rsid w:val="000F7420"/>
    <w:rsid w:val="00147FFD"/>
    <w:rsid w:val="00195732"/>
    <w:rsid w:val="00233FBE"/>
    <w:rsid w:val="00280AA6"/>
    <w:rsid w:val="00710B9C"/>
    <w:rsid w:val="007573CA"/>
    <w:rsid w:val="00781EB7"/>
    <w:rsid w:val="009259C5"/>
    <w:rsid w:val="00C21501"/>
    <w:rsid w:val="00F5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9C4E5"/>
  <w15:chartTrackingRefBased/>
  <w15:docId w15:val="{84DDCE2B-2E6B-4778-8A8F-EAE0C7EC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Leflar</dc:creator>
  <cp:keywords/>
  <dc:description/>
  <cp:lastModifiedBy>Microsoft Office User</cp:lastModifiedBy>
  <cp:revision>3</cp:revision>
  <dcterms:created xsi:type="dcterms:W3CDTF">2018-10-25T19:38:00Z</dcterms:created>
  <dcterms:modified xsi:type="dcterms:W3CDTF">2018-11-03T16:42:00Z</dcterms:modified>
</cp:coreProperties>
</file>