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FF0D" w14:textId="108EB5B5" w:rsidR="00BF7671" w:rsidRPr="00BF7671" w:rsidRDefault="00E808B1" w:rsidP="00BF7671">
      <w:pPr>
        <w:shd w:val="clear" w:color="auto" w:fill="FFFFFF"/>
        <w:jc w:val="center"/>
        <w:rPr>
          <w:rFonts w:ascii="Arial" w:eastAsia="Times New Roman" w:hAnsi="Arial" w:cs="Arial"/>
          <w:color w:val="222222"/>
          <w:sz w:val="36"/>
          <w:szCs w:val="36"/>
        </w:rPr>
      </w:pPr>
      <w:r w:rsidRPr="00BF7671">
        <w:rPr>
          <w:rFonts w:ascii="Arial" w:eastAsia="Times New Roman" w:hAnsi="Arial" w:cs="Arial"/>
          <w:color w:val="222222"/>
          <w:sz w:val="36"/>
          <w:szCs w:val="36"/>
        </w:rPr>
        <w:t>Leon Wolff</w:t>
      </w:r>
    </w:p>
    <w:p w14:paraId="4C43E24C" w14:textId="77777777" w:rsidR="00BF7671" w:rsidRDefault="00BF7671" w:rsidP="00E808B1">
      <w:pPr>
        <w:shd w:val="clear" w:color="auto" w:fill="FFFFFF"/>
        <w:rPr>
          <w:rFonts w:ascii="Arial" w:eastAsia="Times New Roman" w:hAnsi="Arial" w:cs="Arial"/>
          <w:color w:val="222222"/>
        </w:rPr>
      </w:pPr>
    </w:p>
    <w:p w14:paraId="2B9BEBDF" w14:textId="77777777" w:rsidR="00BF7671" w:rsidRDefault="00BF7671" w:rsidP="00E808B1">
      <w:pPr>
        <w:shd w:val="clear" w:color="auto" w:fill="FFFFFF"/>
        <w:rPr>
          <w:rFonts w:ascii="Arial" w:eastAsia="Times New Roman" w:hAnsi="Arial" w:cs="Arial"/>
          <w:color w:val="222222"/>
        </w:rPr>
      </w:pPr>
    </w:p>
    <w:p w14:paraId="36FCC565" w14:textId="03AC05A9" w:rsidR="00E808B1" w:rsidRPr="00E808B1" w:rsidRDefault="00BF7671" w:rsidP="00E808B1">
      <w:pPr>
        <w:shd w:val="clear" w:color="auto" w:fill="FFFFFF"/>
        <w:rPr>
          <w:rFonts w:ascii="Arial" w:eastAsia="Times New Roman" w:hAnsi="Arial" w:cs="Arial"/>
          <w:color w:val="222222"/>
        </w:rPr>
      </w:pPr>
      <w:bookmarkStart w:id="0" w:name="_GoBack"/>
      <w:r>
        <w:rPr>
          <w:rFonts w:ascii="Arial" w:eastAsia="Times New Roman" w:hAnsi="Arial" w:cs="Arial"/>
          <w:noProof/>
          <w:color w:val="222222"/>
        </w:rPr>
        <w:drawing>
          <wp:anchor distT="0" distB="0" distL="114300" distR="114300" simplePos="0" relativeHeight="251658240" behindDoc="1" locked="0" layoutInCell="1" allowOverlap="1" wp14:anchorId="7961E521" wp14:editId="089A86CA">
            <wp:simplePos x="0" y="0"/>
            <wp:positionH relativeFrom="column">
              <wp:posOffset>0</wp:posOffset>
            </wp:positionH>
            <wp:positionV relativeFrom="paragraph">
              <wp:posOffset>-1014</wp:posOffset>
            </wp:positionV>
            <wp:extent cx="1940653" cy="2910980"/>
            <wp:effectExtent l="0" t="0" r="2540" b="0"/>
            <wp:wrapTight wrapText="bothSides">
              <wp:wrapPolygon edited="0">
                <wp:start x="0" y="0"/>
                <wp:lineTo x="0" y="21487"/>
                <wp:lineTo x="21487" y="21487"/>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ff-Leon-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0653" cy="2910980"/>
                    </a:xfrm>
                    <a:prstGeom prst="rect">
                      <a:avLst/>
                    </a:prstGeom>
                  </pic:spPr>
                </pic:pic>
              </a:graphicData>
            </a:graphic>
            <wp14:sizeRelH relativeFrom="page">
              <wp14:pctWidth>0</wp14:pctWidth>
            </wp14:sizeRelH>
            <wp14:sizeRelV relativeFrom="page">
              <wp14:pctHeight>0</wp14:pctHeight>
            </wp14:sizeRelV>
          </wp:anchor>
        </w:drawing>
      </w:r>
      <w:bookmarkEnd w:id="0"/>
      <w:r w:rsidRPr="00E808B1">
        <w:rPr>
          <w:rFonts w:ascii="Arial" w:eastAsia="Times New Roman" w:hAnsi="Arial" w:cs="Arial"/>
          <w:color w:val="222222"/>
        </w:rPr>
        <w:t xml:space="preserve">Leon Wolff </w:t>
      </w:r>
      <w:r w:rsidR="00E808B1" w:rsidRPr="00E808B1">
        <w:rPr>
          <w:rFonts w:ascii="Arial" w:eastAsia="Times New Roman" w:hAnsi="Arial" w:cs="Arial"/>
          <w:color w:val="222222"/>
        </w:rPr>
        <w:t xml:space="preserve">is an associate professor of law at the School of Law, Queensland University of Technology. His research publications cover a diverse range of topics in Japanese law, including corporate governance, employment, litigiousness, gender equity, legal reform and popular culture. He also researches and writes on broader Asian and comparative law questions, the scholarship of learning and teaching (SOLT), and translation studies. Leon has two first-class </w:t>
      </w:r>
      <w:proofErr w:type="spellStart"/>
      <w:r w:rsidR="00E808B1" w:rsidRPr="00E808B1">
        <w:rPr>
          <w:rFonts w:ascii="Arial" w:eastAsia="Times New Roman" w:hAnsi="Arial" w:cs="Arial"/>
          <w:color w:val="222222"/>
        </w:rPr>
        <w:t>honours</w:t>
      </w:r>
      <w:proofErr w:type="spellEnd"/>
      <w:r w:rsidR="00E808B1" w:rsidRPr="00E808B1">
        <w:rPr>
          <w:rFonts w:ascii="Arial" w:eastAsia="Times New Roman" w:hAnsi="Arial" w:cs="Arial"/>
          <w:color w:val="222222"/>
        </w:rPr>
        <w:t xml:space="preserve"> degrees (and university medals) in both law and Japanese Studies; three masters degrees (Master of Arts in Japanese Interpreting and Translation (MAJIT), Master of Laws in Asian and Comparative Law and Masters of Education (Higher Education); as well as three certificates / diplomas in legal practice, online teaching, and Teaching English as a Second Language (TESOL). He has been awarded Australian Research Council grants as well as Endeavour and Japan Foundation fellowships to support this research.</w:t>
      </w:r>
    </w:p>
    <w:p w14:paraId="1A2D7F72" w14:textId="77777777" w:rsidR="00E808B1" w:rsidRPr="00E808B1" w:rsidRDefault="00E808B1" w:rsidP="00E808B1">
      <w:pPr>
        <w:shd w:val="clear" w:color="auto" w:fill="FFFFFF"/>
        <w:rPr>
          <w:rFonts w:ascii="Arial" w:eastAsia="Times New Roman" w:hAnsi="Arial" w:cs="Arial"/>
          <w:color w:val="222222"/>
        </w:rPr>
      </w:pPr>
      <w:r w:rsidRPr="00E808B1">
        <w:rPr>
          <w:rFonts w:ascii="Arial" w:eastAsia="Times New Roman" w:hAnsi="Arial" w:cs="Arial"/>
          <w:color w:val="222222"/>
        </w:rPr>
        <w:t> </w:t>
      </w:r>
    </w:p>
    <w:p w14:paraId="5E7F0464" w14:textId="77777777" w:rsidR="00E808B1" w:rsidRPr="00E808B1" w:rsidRDefault="00E808B1" w:rsidP="00E808B1">
      <w:pPr>
        <w:shd w:val="clear" w:color="auto" w:fill="FFFFFF"/>
        <w:rPr>
          <w:rFonts w:ascii="Arial" w:eastAsia="Times New Roman" w:hAnsi="Arial" w:cs="Arial"/>
          <w:color w:val="222222"/>
        </w:rPr>
      </w:pPr>
      <w:r w:rsidRPr="00E808B1">
        <w:rPr>
          <w:rFonts w:ascii="Arial" w:eastAsia="Times New Roman" w:hAnsi="Arial" w:cs="Arial"/>
          <w:color w:val="222222"/>
        </w:rPr>
        <w:t>Leon is also decorated teacher with a senior fellowship from the Higher Education Academy (UK), two Vice-Chancellor's Awards for teaching excellence (UNSW and Bond University) and a National Citation for Contribution to Student Learning, among other institutional and national awards.</w:t>
      </w:r>
    </w:p>
    <w:p w14:paraId="49D85136" w14:textId="77777777" w:rsidR="00E808B1" w:rsidRPr="00E808B1" w:rsidRDefault="00E808B1" w:rsidP="00E808B1">
      <w:pPr>
        <w:shd w:val="clear" w:color="auto" w:fill="FFFFFF"/>
        <w:rPr>
          <w:rFonts w:ascii="Arial" w:eastAsia="Times New Roman" w:hAnsi="Arial" w:cs="Arial"/>
          <w:color w:val="222222"/>
        </w:rPr>
      </w:pPr>
      <w:r w:rsidRPr="00E808B1">
        <w:rPr>
          <w:rFonts w:ascii="Arial" w:eastAsia="Times New Roman" w:hAnsi="Arial" w:cs="Arial"/>
          <w:color w:val="222222"/>
        </w:rPr>
        <w:t> </w:t>
      </w:r>
    </w:p>
    <w:p w14:paraId="0AB05924" w14:textId="77777777" w:rsidR="00E808B1" w:rsidRPr="00E808B1" w:rsidRDefault="00E808B1" w:rsidP="00E808B1">
      <w:pPr>
        <w:shd w:val="clear" w:color="auto" w:fill="FFFFFF"/>
        <w:rPr>
          <w:rFonts w:ascii="Arial" w:eastAsia="Times New Roman" w:hAnsi="Arial" w:cs="Arial"/>
          <w:color w:val="222222"/>
        </w:rPr>
      </w:pPr>
      <w:r w:rsidRPr="00E808B1">
        <w:rPr>
          <w:rFonts w:ascii="Arial" w:eastAsia="Times New Roman" w:hAnsi="Arial" w:cs="Arial"/>
          <w:color w:val="222222"/>
        </w:rPr>
        <w:t>He is the founding co-director of the Australian Network for Japanese Law (</w:t>
      </w:r>
      <w:proofErr w:type="spellStart"/>
      <w:r w:rsidRPr="00E808B1">
        <w:rPr>
          <w:rFonts w:ascii="Arial" w:eastAsia="Times New Roman" w:hAnsi="Arial" w:cs="Arial"/>
          <w:color w:val="222222"/>
        </w:rPr>
        <w:t>ANJeL</w:t>
      </w:r>
      <w:proofErr w:type="spellEnd"/>
      <w:r w:rsidRPr="00E808B1">
        <w:rPr>
          <w:rFonts w:ascii="Arial" w:eastAsia="Times New Roman" w:hAnsi="Arial" w:cs="Arial"/>
          <w:color w:val="222222"/>
        </w:rPr>
        <w:t>) and foundation President of the Asia Pacific Legal Institute of Australia. He is the Chair of the Asian Law and Society Association 2018 Conference (ALSA2018) (29 November – 1 December 2018, Bond University, Gold Coast, Australia). </w:t>
      </w:r>
    </w:p>
    <w:p w14:paraId="10922BB5" w14:textId="77777777" w:rsidR="000C5E15" w:rsidRDefault="00BF7671"/>
    <w:sectPr w:rsidR="000C5E15" w:rsidSect="001F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B1"/>
    <w:rsid w:val="0019231C"/>
    <w:rsid w:val="001F1111"/>
    <w:rsid w:val="00BF7671"/>
    <w:rsid w:val="00E8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7ABC"/>
  <w15:chartTrackingRefBased/>
  <w15:docId w15:val="{43DCD129-B15A-6B42-896D-978FE5B5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2018-10-26T12:19:00Z</dcterms:created>
  <dcterms:modified xsi:type="dcterms:W3CDTF">2018-11-03T16:44:00Z</dcterms:modified>
</cp:coreProperties>
</file>